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3A" w:rsidRDefault="00E5553A" w:rsidP="005B4FAE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55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-320040</wp:posOffset>
            </wp:positionV>
            <wp:extent cx="720090" cy="866775"/>
            <wp:effectExtent l="19050" t="0" r="3810" b="0"/>
            <wp:wrapSquare wrapText="bothSides"/>
            <wp:docPr id="2" name="Рисунок 2" descr="Герб ППО (вектор) черная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 2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553A" w:rsidRDefault="00E5553A" w:rsidP="005B4FAE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51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E5553A" w:rsidRPr="00E5553A" w:rsidTr="00E5553A">
        <w:tc>
          <w:tcPr>
            <w:tcW w:w="9720" w:type="dxa"/>
          </w:tcPr>
          <w:p w:rsidR="00E5553A" w:rsidRPr="00E5553A" w:rsidRDefault="00E5553A" w:rsidP="00E5553A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</w:rPr>
            </w:pPr>
            <w:r w:rsidRPr="00E5553A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>АДМИНИСТРАЦИЯ ВИЛЯЙСКОГО СЕЛЬСОВЕТА</w:t>
            </w:r>
          </w:p>
        </w:tc>
      </w:tr>
      <w:tr w:rsidR="00E5553A" w:rsidRPr="00E5553A" w:rsidTr="00E5553A">
        <w:trPr>
          <w:trHeight w:val="397"/>
        </w:trPr>
        <w:tc>
          <w:tcPr>
            <w:tcW w:w="9720" w:type="dxa"/>
            <w:vAlign w:val="center"/>
            <w:hideMark/>
          </w:tcPr>
          <w:p w:rsidR="00E5553A" w:rsidRPr="00E5553A" w:rsidRDefault="00E5553A" w:rsidP="00E5553A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</w:rPr>
            </w:pPr>
            <w:r w:rsidRPr="00E5553A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>НАРОВЧАТСКОГО РАЙОНА ПЕНЗЕНСКОЙ ОБЛАСТИ</w:t>
            </w:r>
          </w:p>
        </w:tc>
      </w:tr>
      <w:tr w:rsidR="00E5553A" w:rsidRPr="00E5553A" w:rsidTr="00E5553A">
        <w:trPr>
          <w:trHeight w:val="542"/>
        </w:trPr>
        <w:tc>
          <w:tcPr>
            <w:tcW w:w="9720" w:type="dxa"/>
            <w:vAlign w:val="center"/>
            <w:hideMark/>
          </w:tcPr>
          <w:p w:rsidR="00E5553A" w:rsidRPr="00E5553A" w:rsidRDefault="00E5553A" w:rsidP="00E5553A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553A" w:rsidRDefault="00E5553A" w:rsidP="00E5553A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E5553A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ПОСТАНОВЛЕНИЕ</w:t>
            </w:r>
          </w:p>
          <w:p w:rsidR="00E5553A" w:rsidRPr="00E5553A" w:rsidRDefault="00E5553A" w:rsidP="00E5553A"/>
        </w:tc>
      </w:tr>
    </w:tbl>
    <w:tbl>
      <w:tblPr>
        <w:tblpPr w:leftFromText="180" w:rightFromText="180" w:vertAnchor="text" w:horzAnchor="margin" w:tblpXSpec="center" w:tblpY="-1677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92"/>
        <w:gridCol w:w="2918"/>
        <w:gridCol w:w="409"/>
        <w:gridCol w:w="1167"/>
      </w:tblGrid>
      <w:tr w:rsidR="00E5553A" w:rsidRPr="00E5553A" w:rsidTr="00E5553A">
        <w:trPr>
          <w:trHeight w:val="266"/>
        </w:trPr>
        <w:tc>
          <w:tcPr>
            <w:tcW w:w="292" w:type="dxa"/>
            <w:vAlign w:val="bottom"/>
            <w:hideMark/>
          </w:tcPr>
          <w:p w:rsidR="00E5553A" w:rsidRPr="00E5553A" w:rsidRDefault="00E5553A" w:rsidP="00E55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5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553A" w:rsidRPr="00E5553A" w:rsidRDefault="00E5553A" w:rsidP="00E55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9" w:type="dxa"/>
            <w:vAlign w:val="bottom"/>
            <w:hideMark/>
          </w:tcPr>
          <w:p w:rsidR="00E5553A" w:rsidRPr="00E5553A" w:rsidRDefault="00E5553A" w:rsidP="00E55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5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553A" w:rsidRPr="00E5553A" w:rsidRDefault="00E5553A" w:rsidP="00E55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5553A" w:rsidRPr="00E5553A" w:rsidTr="00E5553A">
        <w:trPr>
          <w:trHeight w:val="278"/>
        </w:trPr>
        <w:tc>
          <w:tcPr>
            <w:tcW w:w="4786" w:type="dxa"/>
            <w:gridSpan w:val="4"/>
          </w:tcPr>
          <w:p w:rsidR="00E5553A" w:rsidRPr="00E5553A" w:rsidRDefault="00E5553A" w:rsidP="00E555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553A">
              <w:rPr>
                <w:rFonts w:ascii="Times New Roman" w:hAnsi="Times New Roman" w:cs="Times New Roman"/>
                <w:color w:val="000000" w:themeColor="text1"/>
              </w:rPr>
              <w:t>с. Виляйки</w:t>
            </w:r>
          </w:p>
        </w:tc>
      </w:tr>
    </w:tbl>
    <w:p w:rsidR="00E5553A" w:rsidRDefault="00E5553A" w:rsidP="005B4FAE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5553A" w:rsidRDefault="00E5553A" w:rsidP="005B4FAE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B4FAE" w:rsidRPr="005B4FAE" w:rsidRDefault="005B4FAE" w:rsidP="005B4FAE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  <w:r w:rsidR="00E55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от 19.04.2017 № </w:t>
      </w:r>
      <w:r w:rsidR="008E58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34</w:t>
      </w:r>
    </w:p>
    <w:p w:rsidR="005B4FAE" w:rsidRPr="005B4FAE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4FAE" w:rsidRPr="005B4FAE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28.12.2009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381-ФЗ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изменениями),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06.10.2003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131-ФЗ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изменениями),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23.11.2010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1174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схемы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изменениями</w:t>
      </w:r>
      <w:proofErr w:type="gramEnd"/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02.03.2016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E58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576DC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="00E5553A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4576D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 </w:t>
      </w:r>
      <w:hyperlink r:id="rId5" w:tgtFrame="_blank" w:history="1">
        <w:r w:rsidR="00411EEC">
          <w:rPr>
            <w:rFonts w:ascii="Times New Roman" w:eastAsia="Times New Roman" w:hAnsi="Times New Roman" w:cs="Times New Roman"/>
            <w:sz w:val="28"/>
            <w:szCs w:val="28"/>
          </w:rPr>
          <w:t>от 27</w:t>
        </w:r>
        <w:r w:rsidRPr="004576DC">
          <w:rPr>
            <w:rFonts w:ascii="Times New Roman" w:eastAsia="Times New Roman" w:hAnsi="Times New Roman" w:cs="Times New Roman"/>
            <w:sz w:val="28"/>
            <w:szCs w:val="28"/>
          </w:rPr>
          <w:t>.06.2016г</w:t>
        </w:r>
        <w:r w:rsidR="008E5894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411EEC">
          <w:rPr>
            <w:rFonts w:ascii="Times New Roman" w:eastAsia="Times New Roman" w:hAnsi="Times New Roman" w:cs="Times New Roman"/>
            <w:sz w:val="28"/>
            <w:szCs w:val="28"/>
          </w:rPr>
          <w:t xml:space="preserve"> № 170</w:t>
        </w:r>
        <w:r w:rsidRPr="004576DC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="00411EEC">
          <w:rPr>
            <w:rFonts w:ascii="Times New Roman" w:eastAsia="Times New Roman" w:hAnsi="Times New Roman" w:cs="Times New Roman"/>
            <w:sz w:val="28"/>
            <w:szCs w:val="28"/>
          </w:rPr>
          <w:t>61</w:t>
        </w:r>
        <w:r w:rsidRPr="004576DC">
          <w:rPr>
            <w:rFonts w:ascii="Times New Roman" w:eastAsia="Times New Roman" w:hAnsi="Times New Roman" w:cs="Times New Roman"/>
            <w:sz w:val="28"/>
            <w:szCs w:val="28"/>
          </w:rPr>
          <w:t>/6</w:t>
        </w:r>
      </w:hyperlink>
      <w:r w:rsidRPr="004576DC">
        <w:rPr>
          <w:rFonts w:ascii="Times New Roman" w:eastAsia="Times New Roman" w:hAnsi="Times New Roman" w:cs="Times New Roman"/>
          <w:sz w:val="28"/>
          <w:szCs w:val="28"/>
        </w:rPr>
        <w:t xml:space="preserve"> «Об определении уполномоченного органа местного самоуправления по утверждению схем размещения нестационарных торговых объектов, предоставлению индивидуальным предпринимателям и юридическим лицам права на размещение нестационарных торговых объектов в местах, определенных схемой размещения нестационарных</w:t>
      </w:r>
      <w:proofErr w:type="gramEnd"/>
      <w:r w:rsidRPr="004576DC">
        <w:rPr>
          <w:rFonts w:ascii="Times New Roman" w:eastAsia="Times New Roman" w:hAnsi="Times New Roman" w:cs="Times New Roman"/>
          <w:sz w:val="28"/>
          <w:szCs w:val="28"/>
        </w:rPr>
        <w:t xml:space="preserve"> торговых объектов на территории </w:t>
      </w:r>
      <w:r w:rsidR="00E5553A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4576D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области», руководствуясь статьей 23 </w:t>
      </w:r>
      <w:hyperlink r:id="rId6" w:tgtFrame="_blank" w:history="1">
        <w:r w:rsidRPr="004576DC">
          <w:rPr>
            <w:rFonts w:ascii="Times New Roman" w:eastAsia="Times New Roman" w:hAnsi="Times New Roman" w:cs="Times New Roman"/>
            <w:sz w:val="28"/>
            <w:szCs w:val="28"/>
          </w:rPr>
          <w:t xml:space="preserve">Устава </w:t>
        </w:r>
        <w:r w:rsidR="00E5553A">
          <w:rPr>
            <w:rFonts w:ascii="Times New Roman" w:eastAsia="Times New Roman" w:hAnsi="Times New Roman" w:cs="Times New Roman"/>
            <w:sz w:val="28"/>
            <w:szCs w:val="28"/>
          </w:rPr>
          <w:t>Виляйского</w:t>
        </w:r>
        <w:r w:rsidRPr="004576DC">
          <w:rPr>
            <w:rFonts w:ascii="Times New Roman" w:eastAsia="Times New Roman" w:hAnsi="Times New Roman" w:cs="Times New Roman"/>
            <w:sz w:val="28"/>
            <w:szCs w:val="28"/>
          </w:rPr>
          <w:t xml:space="preserve"> сельсовета Наровчатского района Пензенской области</w:t>
        </w:r>
      </w:hyperlink>
      <w:r w:rsidRPr="004576DC">
        <w:rPr>
          <w:rFonts w:ascii="Times New Roman" w:eastAsia="Times New Roman" w:hAnsi="Times New Roman" w:cs="Times New Roman"/>
          <w:sz w:val="28"/>
          <w:szCs w:val="28"/>
        </w:rPr>
        <w:t xml:space="preserve"> (с последующими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изменениями),</w:t>
      </w:r>
    </w:p>
    <w:p w:rsidR="005B4FAE" w:rsidRPr="005B4FAE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4FAE" w:rsidRPr="005B4FAE" w:rsidRDefault="005B4FAE" w:rsidP="005B4FAE">
      <w:pPr>
        <w:spacing w:after="0" w:line="240" w:lineRule="auto"/>
        <w:ind w:firstLine="47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553A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11EEC"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B4FAE" w:rsidRPr="005B4FAE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4FAE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Внести в </w:t>
      </w:r>
      <w:r w:rsidRPr="005B4F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порядок проведения открытого аукциона на право заключения договора на размещение нестационарных торговых объектов на территории </w:t>
      </w:r>
      <w:r w:rsidR="00E555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Виляйского</w:t>
      </w:r>
      <w:r w:rsidRPr="005B4F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 Наровчатского района Пензенской </w:t>
      </w:r>
      <w:r w:rsidRPr="005B4F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области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утвержденный постановлением администрации </w:t>
      </w:r>
      <w:r w:rsidR="00E5553A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19.04.2017 №</w:t>
      </w:r>
      <w:r w:rsidR="008E58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изменения:</w:t>
      </w:r>
    </w:p>
    <w:p w:rsidR="006F2697" w:rsidRDefault="006F2697" w:rsidP="006F2697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Дополнить </w:t>
      </w:r>
      <w:r w:rsidRPr="005B4FA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Положени</w:t>
      </w:r>
      <w:r w:rsidR="00CD044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е</w:t>
      </w:r>
      <w:r w:rsidRPr="005B4FA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proofErr w:type="gramStart"/>
      <w:r w:rsidRPr="005B4FA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 комиссии по проведению открытого аукциона на право заключения договора на размещение нестационарных торговых объектов на территории</w:t>
      </w:r>
      <w:proofErr w:type="gramEnd"/>
      <w:r w:rsidRPr="005B4FA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="00E5553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Виляйского</w:t>
      </w:r>
      <w:r w:rsidRPr="005B4FA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сельсовета Наровчатского района Пензенской области</w:t>
      </w:r>
      <w:r w:rsidR="002751F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(далее - Положение о комиссии)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пунктами 1.5 - 1.</w:t>
      </w:r>
      <w:r w:rsidR="002751F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следующего содержания:</w:t>
      </w:r>
    </w:p>
    <w:p w:rsidR="006F2697" w:rsidRDefault="006F2697" w:rsidP="006F2697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"1.5. Состав комиссии состоит из 7 человек.</w:t>
      </w:r>
    </w:p>
    <w:p w:rsidR="006F2697" w:rsidRDefault="006F2697" w:rsidP="006F2697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1.6. Состав комиссии формируется из числа работников администрации </w:t>
      </w:r>
      <w:r w:rsidR="00E5553A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депутатов Комитета местного самоуправления </w:t>
      </w:r>
      <w:r w:rsidR="00E5553A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представителей администрации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751F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proofErr w:type="gramEnd"/>
      <w:r w:rsidR="002751F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751F4" w:rsidRDefault="002751F4" w:rsidP="006F2697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 Пункт 3.2 Положения о комиссии изложить в следующей редакции:</w:t>
      </w:r>
    </w:p>
    <w:p w:rsidR="002751F4" w:rsidRPr="000A2990" w:rsidRDefault="002751F4" w:rsidP="002751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правомочна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50%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равенстве г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олосов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A2990">
        <w:rPr>
          <w:rFonts w:ascii="Times New Roman" w:hAnsi="Times New Roman"/>
          <w:sz w:val="28"/>
          <w:szCs w:val="28"/>
        </w:rPr>
        <w:t>решающим является голос председателя комиссии</w:t>
      </w:r>
      <w:proofErr w:type="gramStart"/>
      <w:r w:rsidRPr="000A29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";</w:t>
      </w:r>
      <w:proofErr w:type="gramEnd"/>
    </w:p>
    <w:p w:rsidR="005B4FAE" w:rsidRDefault="002751F4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 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 4.3.3 </w:t>
      </w:r>
      <w:r w:rsidR="005B4FAE" w:rsidRPr="005B4FA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Положени</w:t>
      </w:r>
      <w:r w:rsidR="005B4FA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я</w:t>
      </w:r>
      <w:r w:rsidR="005B4FAE" w:rsidRPr="005B4FA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о комиссии </w:t>
      </w:r>
      <w:r w:rsidR="005B4FA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изложить в следующей редакции:</w:t>
      </w:r>
    </w:p>
    <w:p w:rsidR="005B4FAE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4.3.3.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proofErr w:type="gramStart"/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";</w:t>
      </w:r>
      <w:proofErr w:type="gramEnd"/>
    </w:p>
    <w:p w:rsidR="005B4FAE" w:rsidRDefault="00E4604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 9 пункта 2.11 П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оряд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открытого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553A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708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0C7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Порядок) изложить в следующей редакции:</w:t>
      </w:r>
    </w:p>
    <w:p w:rsidR="000C708C" w:rsidRDefault="000C708C" w:rsidP="00621A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сроке внесения,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задатка</w:t>
      </w:r>
      <w:proofErr w:type="gramStart"/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";</w:t>
      </w:r>
      <w:proofErr w:type="gramEnd"/>
    </w:p>
    <w:p w:rsidR="00403A66" w:rsidRDefault="00403A66" w:rsidP="00621A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2.11 Порядка дополнить подпунктом 10 следующего содержания:</w:t>
      </w:r>
    </w:p>
    <w:p w:rsidR="00FC5B4F" w:rsidRPr="005B4FAE" w:rsidRDefault="004576DC" w:rsidP="00FC5B4F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FC5B4F">
        <w:rPr>
          <w:rFonts w:ascii="Times New Roman" w:eastAsia="Times New Roman" w:hAnsi="Times New Roman" w:cs="Times New Roman"/>
          <w:color w:val="000000"/>
          <w:sz w:val="28"/>
          <w:szCs w:val="28"/>
        </w:rPr>
        <w:t>10) срок проведения аукциона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.";</w:t>
      </w:r>
      <w:proofErr w:type="gramEnd"/>
    </w:p>
    <w:p w:rsidR="000C708C" w:rsidRDefault="00541B27" w:rsidP="000C708C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Пункт 2.3.1 </w:t>
      </w:r>
      <w:r w:rsidR="00621A3B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 изложить в следующей редакции:</w:t>
      </w:r>
    </w:p>
    <w:p w:rsidR="00541B27" w:rsidRPr="005B4FAE" w:rsidRDefault="00621A3B" w:rsidP="00541B27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541B27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2.3.1.</w:t>
      </w:r>
      <w:r w:rsidR="00541B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1B27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541B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1B27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</w:t>
      </w:r>
      <w:r w:rsidR="00541B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1B27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41B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1B27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</w:t>
      </w:r>
      <w:proofErr w:type="gramStart"/>
      <w:r w:rsidR="00541B27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541B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1B27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="00541B27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кциона,</w:t>
      </w:r>
      <w:r w:rsidR="00541B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1B27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если:</w:t>
      </w:r>
    </w:p>
    <w:p w:rsidR="00541B27" w:rsidRPr="005B4FAE" w:rsidRDefault="00541B27" w:rsidP="00541B27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НТО,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Схеме,</w:t>
      </w:r>
    </w:p>
    <w:p w:rsidR="00541B27" w:rsidRDefault="00541B27" w:rsidP="00541B27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21A3B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заявки;</w:t>
      </w:r>
    </w:p>
    <w:p w:rsidR="00621A3B" w:rsidRDefault="00621A3B" w:rsidP="00621A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несоответствие размещения НТО положениям пункта 1 Порядка размещения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Пензенской области,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приказом Министерства сельского хозяйства Пензенской области от </w:t>
      </w:r>
      <w:r>
        <w:rPr>
          <w:rFonts w:ascii="Times New Roman" w:hAnsi="Times New Roman" w:cs="Times New Roman"/>
          <w:sz w:val="28"/>
          <w:szCs w:val="28"/>
        </w:rPr>
        <w:t>02.03.2016 № 32.";</w:t>
      </w:r>
    </w:p>
    <w:p w:rsidR="00621A3B" w:rsidRDefault="004576DC" w:rsidP="004576DC">
      <w:pPr>
        <w:spacing w:after="0" w:line="240" w:lineRule="auto"/>
        <w:ind w:firstLine="4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1.7. Приложение 2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553A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11EEC">
        <w:rPr>
          <w:rFonts w:ascii="Times New Roman" w:eastAsia="Times New Roman" w:hAnsi="Times New Roman" w:cs="Times New Roman"/>
          <w:color w:val="000000"/>
          <w:sz w:val="28"/>
          <w:szCs w:val="28"/>
        </w:rPr>
        <w:t>№ 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редакции, согласно приложению к данному постановлению.</w:t>
      </w:r>
    </w:p>
    <w:p w:rsidR="005B4FAE" w:rsidRPr="005B4FAE" w:rsidRDefault="004576DC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вступает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официального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опубликования.</w:t>
      </w:r>
    </w:p>
    <w:p w:rsidR="005B4FAE" w:rsidRPr="005B4FAE" w:rsidRDefault="004576DC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Опубликовать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бюллетене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E5553A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Виляйские в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едомости».</w:t>
      </w:r>
    </w:p>
    <w:p w:rsidR="005B4FAE" w:rsidRPr="005B4FAE" w:rsidRDefault="005B4FAE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4FAE" w:rsidRPr="005B4FAE" w:rsidRDefault="005B4FAE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</w:p>
    <w:p w:rsidR="005B4FAE" w:rsidRPr="005B4FAE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</w:p>
    <w:p w:rsidR="005B4FAE" w:rsidRPr="005B4FAE" w:rsidRDefault="005B4FAE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</w:p>
    <w:p w:rsidR="005B4FAE" w:rsidRDefault="005B4FAE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5553A">
        <w:rPr>
          <w:rFonts w:ascii="Times New Roman" w:eastAsia="Times New Roman" w:hAnsi="Times New Roman" w:cs="Times New Roman"/>
          <w:color w:val="000000"/>
          <w:sz w:val="28"/>
          <w:szCs w:val="28"/>
        </w:rPr>
        <w:t>Л.А. Свищева</w:t>
      </w: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553A" w:rsidRPr="005B4FAE" w:rsidRDefault="00E5553A" w:rsidP="004576DC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76DC" w:rsidRPr="005B4FAE" w:rsidRDefault="004576DC" w:rsidP="004576DC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4576DC" w:rsidRPr="005B4FAE" w:rsidRDefault="004576DC" w:rsidP="004576DC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</w:p>
    <w:p w:rsidR="004576DC" w:rsidRPr="005B4FAE" w:rsidRDefault="00E5553A" w:rsidP="004576DC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76DC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</w:p>
    <w:p w:rsidR="004576DC" w:rsidRPr="005B4FAE" w:rsidRDefault="004576DC" w:rsidP="004576DC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</w:p>
    <w:p w:rsidR="004576DC" w:rsidRPr="005B4FAE" w:rsidRDefault="004576DC" w:rsidP="004576DC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 ____ 2020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</w:p>
    <w:p w:rsidR="004576DC" w:rsidRPr="005B4FAE" w:rsidRDefault="004576DC" w:rsidP="004576DC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4FAE" w:rsidRPr="005B4FAE" w:rsidRDefault="004576DC" w:rsidP="005B4FAE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5B4FAE" w:rsidRPr="005B4FAE" w:rsidRDefault="005B4FAE" w:rsidP="005B4FAE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</w:p>
    <w:p w:rsidR="005B4FAE" w:rsidRPr="005B4FAE" w:rsidRDefault="00E5553A" w:rsidP="005B4FAE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</w:p>
    <w:p w:rsidR="005B4FAE" w:rsidRPr="005B4FAE" w:rsidRDefault="005B4FAE" w:rsidP="005B4FAE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</w:p>
    <w:p w:rsidR="005B4FAE" w:rsidRPr="005B4FAE" w:rsidRDefault="005B4FAE" w:rsidP="005B4FAE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11EEC">
        <w:rPr>
          <w:rFonts w:ascii="Times New Roman" w:eastAsia="Times New Roman" w:hAnsi="Times New Roman" w:cs="Times New Roman"/>
          <w:color w:val="000000"/>
          <w:sz w:val="28"/>
          <w:szCs w:val="28"/>
        </w:rPr>
        <w:t>№34</w:t>
      </w:r>
    </w:p>
    <w:p w:rsidR="005B4FAE" w:rsidRPr="005B4FAE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4FAE" w:rsidRPr="005B4FAE" w:rsidRDefault="005B4FAE" w:rsidP="005B4FAE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Состав</w:t>
      </w:r>
      <w:bookmarkStart w:id="0" w:name="bookmark7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проведению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открытого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bookmarkEnd w:id="0"/>
      <w:r w:rsidR="00E5553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5B4F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области</w:t>
      </w:r>
    </w:p>
    <w:p w:rsidR="005B4FAE" w:rsidRPr="005B4FAE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4FAE" w:rsidRPr="005B4FAE" w:rsidRDefault="00411EEC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Свищева Людмила А</w:t>
      </w:r>
      <w:r w:rsidR="004576DC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лександровна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553A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области,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 w:rsid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FAE" w:rsidRPr="005B4FA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комиссии;</w:t>
      </w:r>
    </w:p>
    <w:p w:rsidR="005B4FAE" w:rsidRPr="00411EEC" w:rsidRDefault="00411EEC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EEC">
        <w:rPr>
          <w:rFonts w:ascii="Times New Roman" w:eastAsia="Times New Roman" w:hAnsi="Times New Roman" w:cs="Times New Roman"/>
          <w:sz w:val="28"/>
          <w:szCs w:val="28"/>
        </w:rPr>
        <w:t>Зоткина Т.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 xml:space="preserve">А. – эксперт-бухгалтер администрации </w:t>
      </w:r>
      <w:r w:rsidR="00E5553A" w:rsidRPr="00411EEC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области, заместитель председателя комиссии;</w:t>
      </w:r>
    </w:p>
    <w:p w:rsidR="005B4FAE" w:rsidRPr="00411EEC" w:rsidRDefault="00411EEC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EEC">
        <w:rPr>
          <w:rFonts w:ascii="Times New Roman" w:eastAsia="Times New Roman" w:hAnsi="Times New Roman" w:cs="Times New Roman"/>
          <w:sz w:val="28"/>
          <w:szCs w:val="28"/>
        </w:rPr>
        <w:t>Маркина С.Н.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 xml:space="preserve"> – эксперт администрации </w:t>
      </w:r>
      <w:r w:rsidR="00E5553A" w:rsidRPr="00411EEC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области, секретарь комиссии.</w:t>
      </w:r>
    </w:p>
    <w:p w:rsidR="005B4FAE" w:rsidRPr="00411EEC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EEC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5B4FAE" w:rsidRPr="00411EEC" w:rsidRDefault="00411EEC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EEC">
        <w:rPr>
          <w:rFonts w:ascii="Times New Roman" w:eastAsia="Times New Roman" w:hAnsi="Times New Roman" w:cs="Times New Roman"/>
          <w:sz w:val="28"/>
          <w:szCs w:val="28"/>
        </w:rPr>
        <w:t>Кривцова С.А.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 xml:space="preserve"> – депутат Комитета местного самоуправления </w:t>
      </w:r>
      <w:r w:rsidR="00E5553A" w:rsidRPr="00411EEC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 (по согласованию);</w:t>
      </w:r>
    </w:p>
    <w:p w:rsidR="005B4FAE" w:rsidRPr="00411EEC" w:rsidRDefault="00411EEC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EEC">
        <w:rPr>
          <w:rFonts w:ascii="Times New Roman" w:eastAsia="Times New Roman" w:hAnsi="Times New Roman" w:cs="Times New Roman"/>
          <w:sz w:val="28"/>
          <w:szCs w:val="28"/>
        </w:rPr>
        <w:t>Попова В.М.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 xml:space="preserve"> – депутат Комитета местного самоуправления </w:t>
      </w:r>
      <w:r w:rsidR="00E5553A" w:rsidRPr="00411EEC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 (по согласованию);</w:t>
      </w:r>
    </w:p>
    <w:p w:rsidR="005B4FAE" w:rsidRPr="00411EEC" w:rsidRDefault="005B4FAE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EEC">
        <w:rPr>
          <w:rFonts w:ascii="Times New Roman" w:eastAsia="Times New Roman" w:hAnsi="Times New Roman" w:cs="Times New Roman"/>
          <w:sz w:val="28"/>
          <w:szCs w:val="28"/>
        </w:rPr>
        <w:t>Никитина Мария Геннадьевна – главный специалист по земельным отношениям, отдела экономики имущественных и земельных отношений администрации Наровчатского района Пензенской области (по согласованию);</w:t>
      </w:r>
    </w:p>
    <w:p w:rsidR="005B4FAE" w:rsidRPr="00411EEC" w:rsidRDefault="004576DC" w:rsidP="005B4FAE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EEC">
        <w:rPr>
          <w:rFonts w:ascii="Times New Roman" w:eastAsia="Times New Roman" w:hAnsi="Times New Roman" w:cs="Times New Roman"/>
          <w:sz w:val="28"/>
          <w:szCs w:val="28"/>
        </w:rPr>
        <w:t>Шестаков Иван Владимирович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 xml:space="preserve"> – главный специалист</w:t>
      </w:r>
      <w:r w:rsidRPr="00411E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4FAE" w:rsidRPr="00411EEC">
        <w:rPr>
          <w:rFonts w:ascii="Times New Roman" w:eastAsia="Times New Roman" w:hAnsi="Times New Roman" w:cs="Times New Roman"/>
          <w:sz w:val="28"/>
          <w:szCs w:val="28"/>
        </w:rPr>
        <w:t>- юрисконсульт юридического отдела администрации Наровчатского района Пензенской области (по согласованию).</w:t>
      </w:r>
    </w:p>
    <w:sectPr w:rsidR="005B4FAE" w:rsidRPr="00411EEC" w:rsidSect="00F9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B4FAE"/>
    <w:rsid w:val="000C708C"/>
    <w:rsid w:val="002751F4"/>
    <w:rsid w:val="003844E9"/>
    <w:rsid w:val="00403A66"/>
    <w:rsid w:val="00411EEC"/>
    <w:rsid w:val="004576DC"/>
    <w:rsid w:val="00541B27"/>
    <w:rsid w:val="005B4FAE"/>
    <w:rsid w:val="00621A3B"/>
    <w:rsid w:val="006F2697"/>
    <w:rsid w:val="007142BE"/>
    <w:rsid w:val="008E5894"/>
    <w:rsid w:val="00AE0E0C"/>
    <w:rsid w:val="00CD044B"/>
    <w:rsid w:val="00CD0F3A"/>
    <w:rsid w:val="00DE16F9"/>
    <w:rsid w:val="00E4604E"/>
    <w:rsid w:val="00E5553A"/>
    <w:rsid w:val="00F942C4"/>
    <w:rsid w:val="00FC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C4"/>
  </w:style>
  <w:style w:type="paragraph" w:styleId="1">
    <w:name w:val="heading 1"/>
    <w:basedOn w:val="a"/>
    <w:link w:val="10"/>
    <w:uiPriority w:val="9"/>
    <w:qFormat/>
    <w:rsid w:val="005B4F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B4F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55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4F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5B4FA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Верхний колонтитул1"/>
    <w:basedOn w:val="a"/>
    <w:rsid w:val="005B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5B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B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5B4FAE"/>
  </w:style>
  <w:style w:type="paragraph" w:customStyle="1" w:styleId="12">
    <w:name w:val="Нижний колонтитул1"/>
    <w:basedOn w:val="a"/>
    <w:rsid w:val="005B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5553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673F7B06-8968-4DDB-84CA-73AC81853390" TargetMode="External"/><Relationship Id="rId5" Type="http://schemas.openxmlformats.org/officeDocument/2006/relationships/hyperlink" Target="http://pravo.minjust.ru:8080/bigs/showDocument.html?id=7CD447A5-313B-4785-B081-9B5917B95A4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Пользователь</cp:lastModifiedBy>
  <cp:revision>5</cp:revision>
  <dcterms:created xsi:type="dcterms:W3CDTF">2020-01-30T06:23:00Z</dcterms:created>
  <dcterms:modified xsi:type="dcterms:W3CDTF">2020-02-04T07:29:00Z</dcterms:modified>
</cp:coreProperties>
</file>